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C22" w:rsidRPr="00B24C22" w:rsidRDefault="00B24C22" w:rsidP="00B24C22">
      <w:pPr>
        <w:spacing w:after="100" w:afterAutospacing="1" w:line="240" w:lineRule="auto"/>
        <w:outlineLvl w:val="0"/>
        <w:rPr>
          <w:rFonts w:ascii="Trebuchet MS" w:eastAsia="Times New Roman" w:hAnsi="Trebuchet MS" w:cs="Times New Roman"/>
          <w:color w:val="353535"/>
          <w:kern w:val="36"/>
          <w:sz w:val="36"/>
          <w:szCs w:val="36"/>
          <w:lang w:eastAsia="ru-RU"/>
        </w:rPr>
      </w:pPr>
      <w:r w:rsidRPr="00B24C22">
        <w:rPr>
          <w:rFonts w:ascii="Trebuchet MS" w:eastAsia="Times New Roman" w:hAnsi="Trebuchet MS" w:cs="Times New Roman"/>
          <w:color w:val="353535"/>
          <w:kern w:val="36"/>
          <w:sz w:val="36"/>
          <w:szCs w:val="36"/>
          <w:lang w:eastAsia="ru-RU"/>
        </w:rPr>
        <w:t>Обнаружение подозрительного предмета, который может оказаться взрывным устройством</w:t>
      </w:r>
    </w:p>
    <w:p w:rsidR="00B24C22" w:rsidRPr="00B24C22" w:rsidRDefault="00B24C22" w:rsidP="00B24C22">
      <w:pPr>
        <w:spacing w:after="0" w:line="240" w:lineRule="auto"/>
        <w:jc w:val="center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B24C22">
        <w:rPr>
          <w:rFonts w:ascii="Verdana" w:eastAsia="Times New Roman" w:hAnsi="Verdana" w:cs="Times New Roman"/>
          <w:noProof/>
          <w:color w:val="353535"/>
          <w:sz w:val="18"/>
          <w:szCs w:val="18"/>
          <w:lang w:eastAsia="ru-RU"/>
        </w:rPr>
        <w:drawing>
          <wp:inline distT="0" distB="0" distL="0" distR="0" wp14:anchorId="793EAFC4" wp14:editId="74E9EFEE">
            <wp:extent cx="5711190" cy="4037330"/>
            <wp:effectExtent l="0" t="0" r="3810" b="1270"/>
            <wp:docPr id="1" name="Рисунок 1" descr="http://tatarstan.ru/file/img_atk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atarstan.ru/file/img_atk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190" cy="4037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C22" w:rsidRPr="00B24C22" w:rsidRDefault="00B24C22" w:rsidP="00B24C22">
      <w:pPr>
        <w:spacing w:after="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</w:p>
    <w:p w:rsidR="00B24C22" w:rsidRPr="00B24C22" w:rsidRDefault="00B24C22" w:rsidP="00B24C22">
      <w:pPr>
        <w:spacing w:after="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B24C22">
        <w:rPr>
          <w:rFonts w:ascii="Verdana" w:eastAsia="Times New Roman" w:hAnsi="Verdana" w:cs="Times New Roman"/>
          <w:b/>
          <w:bCs/>
          <w:color w:val="353535"/>
          <w:sz w:val="18"/>
          <w:szCs w:val="18"/>
          <w:lang w:eastAsia="ru-RU"/>
        </w:rPr>
        <w:t>Если обнаруженный предмет не должен, по вашему мнению, находиться в месте, где Вы его нашли, не оставляйте этот факт без внимания. </w:t>
      </w:r>
    </w:p>
    <w:p w:rsidR="00B24C22" w:rsidRPr="00B24C22" w:rsidRDefault="00B24C22" w:rsidP="00B24C22">
      <w:pPr>
        <w:spacing w:after="24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B24C22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Если вы обнаружили забытую или бесхозную вещь в общественном транспорте, опросите людей, находящихся рядом. Постарайтесь установить, чья она и кто ее мог оставить. Если хозяин не установлен, немедленно сообщите о находке водителю (машинисту).</w:t>
      </w:r>
      <w:r w:rsidRPr="00B24C22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</w:r>
      <w:r w:rsidRPr="00B24C22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Если вы обнаружили неизвестный предмет в подъезде своего дома, опросите соседей, возможно, он принадлежит им. Если владелец не установлен - немедленно сообщите о находке в полицию.</w:t>
      </w:r>
      <w:r w:rsidRPr="00B24C22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</w:r>
      <w:r w:rsidRPr="00B24C22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Если вы обнаружили неизвестный предмет в учреждении, немедленно сообщите о находке администрации или охране.</w:t>
      </w:r>
      <w:r w:rsidRPr="00B24C22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</w:r>
      <w:r w:rsidRPr="00B24C22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Во всех перечисленных случаях: </w:t>
      </w:r>
    </w:p>
    <w:p w:rsidR="00B24C22" w:rsidRPr="00B24C22" w:rsidRDefault="00B24C22" w:rsidP="00B24C2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B24C22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не трогайте, не передвигайте, не вскрывайте обнаруженный предмет;</w:t>
      </w:r>
    </w:p>
    <w:p w:rsidR="00B24C22" w:rsidRPr="00B24C22" w:rsidRDefault="00B24C22" w:rsidP="00B24C2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B24C22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не используйте вблизи мобильные телефоны и средства, способные вызвать срабатывание радиовзрывателя;</w:t>
      </w:r>
    </w:p>
    <w:p w:rsidR="00B24C22" w:rsidRPr="00B24C22" w:rsidRDefault="00B24C22" w:rsidP="00B24C2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B24C22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зафиксируйте время обнаружения предмета; </w:t>
      </w:r>
    </w:p>
    <w:p w:rsidR="00B24C22" w:rsidRPr="00B24C22" w:rsidRDefault="00B24C22" w:rsidP="00B24C2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B24C22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постарайтесь сделать все возможное, чтобы люди отошли как можно дальше от находки; </w:t>
      </w:r>
    </w:p>
    <w:p w:rsidR="00B24C22" w:rsidRPr="00B24C22" w:rsidRDefault="00B24C22" w:rsidP="00B24C2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B24C22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обязательно дождитесь прибытия оперативно-следственной группы (помните, что вы являетесь очень важным очевидцем).</w:t>
      </w:r>
    </w:p>
    <w:p w:rsidR="00B24C22" w:rsidRPr="00B24C22" w:rsidRDefault="00B24C22" w:rsidP="00B24C22">
      <w:pPr>
        <w:spacing w:after="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B24C22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</w:r>
      <w:r w:rsidRPr="00B24C22">
        <w:rPr>
          <w:rFonts w:ascii="Verdana" w:eastAsia="Times New Roman" w:hAnsi="Verdana" w:cs="Times New Roman"/>
          <w:b/>
          <w:bCs/>
          <w:color w:val="353535"/>
          <w:sz w:val="18"/>
          <w:szCs w:val="18"/>
          <w:lang w:eastAsia="ru-RU"/>
        </w:rPr>
        <w:t>Помните:</w:t>
      </w:r>
      <w:r w:rsidRPr="00B24C22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 внешний вид предмета может скрывать его настоящее назначение. В качестве камуфляжа для взрывных устройств используются самые обычные бытовые предметы: сумки, пакеты, коробки, игрушки и т.п. </w:t>
      </w:r>
      <w:r w:rsidRPr="00B24C22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</w:r>
      <w:r w:rsidRPr="00B24C22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</w:r>
      <w:r w:rsidRPr="00B24C22">
        <w:rPr>
          <w:rFonts w:ascii="Verdana" w:eastAsia="Times New Roman" w:hAnsi="Verdana" w:cs="Times New Roman"/>
          <w:b/>
          <w:bCs/>
          <w:color w:val="353535"/>
          <w:sz w:val="18"/>
          <w:szCs w:val="18"/>
          <w:lang w:eastAsia="ru-RU"/>
        </w:rPr>
        <w:t>Родители! Вы отвечаете за жизнь и здоровье ваших детей. Разъясните детям, что любой предмет найденный на улице или в подъезде, может представлять опасность.</w:t>
      </w:r>
      <w:r w:rsidRPr="00B24C22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</w:r>
      <w:r w:rsidRPr="00B24C22">
        <w:rPr>
          <w:rFonts w:ascii="Verdana" w:eastAsia="Times New Roman" w:hAnsi="Verdana" w:cs="Times New Roman"/>
          <w:b/>
          <w:bCs/>
          <w:color w:val="353535"/>
          <w:sz w:val="18"/>
          <w:szCs w:val="18"/>
          <w:lang w:eastAsia="ru-RU"/>
        </w:rPr>
        <w:t xml:space="preserve">Не предпринимайте самостоятельно никаких действий с находками или </w:t>
      </w:r>
      <w:r w:rsidRPr="00B24C22">
        <w:rPr>
          <w:rFonts w:ascii="Verdana" w:eastAsia="Times New Roman" w:hAnsi="Verdana" w:cs="Times New Roman"/>
          <w:b/>
          <w:bCs/>
          <w:color w:val="353535"/>
          <w:sz w:val="18"/>
          <w:szCs w:val="18"/>
          <w:lang w:eastAsia="ru-RU"/>
        </w:rPr>
        <w:lastRenderedPageBreak/>
        <w:t>подозрительными предметами, которые могут оказаться взрывными устройствами - это может привести к их взрыву, многочисленным жертвам и разрушениям. </w:t>
      </w:r>
    </w:p>
    <w:p w:rsidR="00AB7D05" w:rsidRDefault="00AB7D05">
      <w:bookmarkStart w:id="0" w:name="_GoBack"/>
      <w:bookmarkEnd w:id="0"/>
    </w:p>
    <w:sectPr w:rsidR="00AB7D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D6095F"/>
    <w:multiLevelType w:val="multilevel"/>
    <w:tmpl w:val="728A8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D6E"/>
    <w:rsid w:val="00A76D6E"/>
    <w:rsid w:val="00AB7D05"/>
    <w:rsid w:val="00B24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4C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4C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4C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4C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89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2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263</Words>
  <Characters>1504</Characters>
  <Application>Microsoft Office Word</Application>
  <DocSecurity>0</DocSecurity>
  <Lines>12</Lines>
  <Paragraphs>3</Paragraphs>
  <ScaleCrop>false</ScaleCrop>
  <Company/>
  <LinksUpToDate>false</LinksUpToDate>
  <CharactersWithSpaces>1764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2015-12-21T08:26:00Z</dcterms:created>
  <dcterms:modified xsi:type="dcterms:W3CDTF">2015-12-21T08:27:00Z</dcterms:modified>
</cp:coreProperties>
</file>